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541F" w:rsidRDefault="00C1541F" w:rsidP="00C1541F">
      <w:pPr>
        <w:pStyle w:val="Default"/>
      </w:pPr>
    </w:p>
    <w:p w:rsidR="00C1541F" w:rsidRDefault="00C1541F" w:rsidP="00C1541F">
      <w:pPr>
        <w:pStyle w:val="Default"/>
      </w:pPr>
      <w:r>
        <w:t xml:space="preserve"> </w:t>
      </w:r>
      <w:r>
        <w:rPr>
          <w:noProof/>
          <w:lang w:eastAsia="fr-FR"/>
        </w:rPr>
        <w:drawing>
          <wp:inline distT="0" distB="0" distL="0" distR="0" wp14:anchorId="257C1940" wp14:editId="24E16A11">
            <wp:extent cx="487680" cy="1115695"/>
            <wp:effectExtent l="0" t="0" r="7620" b="8255"/>
            <wp:docPr id="1" name="Imag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11156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1541F" w:rsidRDefault="00C1541F" w:rsidP="005147B3">
      <w:pPr>
        <w:pStyle w:val="Default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>A</w:t>
      </w:r>
      <w:r w:rsidR="005147B3">
        <w:rPr>
          <w:b/>
          <w:bCs/>
          <w:sz w:val="23"/>
          <w:szCs w:val="23"/>
        </w:rPr>
        <w:t>VIS DE PUBLICITE SUITE A UNE MANIFESTATION D’INTERET SPONTANE</w:t>
      </w:r>
    </w:p>
    <w:p w:rsidR="00725628" w:rsidRDefault="00725628" w:rsidP="00725628">
      <w:pPr>
        <w:pStyle w:val="Default"/>
        <w:jc w:val="both"/>
        <w:rPr>
          <w:b/>
          <w:bCs/>
          <w:sz w:val="23"/>
          <w:szCs w:val="23"/>
        </w:rPr>
      </w:pPr>
    </w:p>
    <w:p w:rsidR="00C1541F" w:rsidRDefault="00C1541F" w:rsidP="00725628">
      <w:pPr>
        <w:pStyle w:val="Default"/>
        <w:jc w:val="both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La Ville de Rouen a reçu une candidature spontanée d’une société qui a manifesté son intérêt pour installer un manège enfantin du </w:t>
      </w:r>
      <w:r w:rsidR="00380C8B">
        <w:rPr>
          <w:b/>
          <w:bCs/>
          <w:sz w:val="23"/>
          <w:szCs w:val="23"/>
        </w:rPr>
        <w:t>05 avril</w:t>
      </w:r>
      <w:r w:rsidR="00C56D9F">
        <w:rPr>
          <w:b/>
          <w:bCs/>
          <w:sz w:val="23"/>
          <w:szCs w:val="23"/>
        </w:rPr>
        <w:t xml:space="preserve"> 2025</w:t>
      </w:r>
      <w:r>
        <w:rPr>
          <w:b/>
          <w:bCs/>
          <w:sz w:val="23"/>
          <w:szCs w:val="23"/>
        </w:rPr>
        <w:t xml:space="preserve"> au </w:t>
      </w:r>
      <w:r w:rsidR="00380C8B">
        <w:rPr>
          <w:b/>
          <w:bCs/>
          <w:sz w:val="23"/>
          <w:szCs w:val="23"/>
        </w:rPr>
        <w:t>04 mai</w:t>
      </w:r>
      <w:r w:rsidR="00C56D9F">
        <w:rPr>
          <w:b/>
          <w:bCs/>
          <w:sz w:val="23"/>
          <w:szCs w:val="23"/>
        </w:rPr>
        <w:t xml:space="preserve"> 2025</w:t>
      </w:r>
      <w:r w:rsidR="00725628">
        <w:rPr>
          <w:b/>
          <w:bCs/>
          <w:sz w:val="23"/>
          <w:szCs w:val="23"/>
        </w:rPr>
        <w:t xml:space="preserve"> </w:t>
      </w:r>
      <w:r w:rsidR="008076E0">
        <w:rPr>
          <w:b/>
          <w:bCs/>
          <w:sz w:val="23"/>
          <w:szCs w:val="23"/>
        </w:rPr>
        <w:t xml:space="preserve">dans la partie haute </w:t>
      </w:r>
      <w:r w:rsidR="00236ACF">
        <w:rPr>
          <w:b/>
          <w:bCs/>
          <w:sz w:val="23"/>
          <w:szCs w:val="23"/>
        </w:rPr>
        <w:t xml:space="preserve">de la </w:t>
      </w:r>
      <w:r w:rsidR="00725628">
        <w:rPr>
          <w:b/>
          <w:bCs/>
          <w:sz w:val="23"/>
          <w:szCs w:val="23"/>
        </w:rPr>
        <w:t xml:space="preserve">place Saint-Sever </w:t>
      </w:r>
      <w:r>
        <w:rPr>
          <w:b/>
          <w:bCs/>
          <w:sz w:val="23"/>
          <w:szCs w:val="23"/>
        </w:rPr>
        <w:t xml:space="preserve">à Rouen. </w:t>
      </w:r>
    </w:p>
    <w:p w:rsidR="00725628" w:rsidRDefault="00725628" w:rsidP="00725628">
      <w:pPr>
        <w:pStyle w:val="Default"/>
        <w:jc w:val="both"/>
        <w:rPr>
          <w:sz w:val="23"/>
          <w:szCs w:val="23"/>
        </w:rPr>
      </w:pPr>
    </w:p>
    <w:p w:rsidR="00C1541F" w:rsidRDefault="00C1541F" w:rsidP="00725628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Le présent avis de publicité a pour objet de s'assurer au préalable par une publicité suffisante, de l'absence de toute autre manifestation d'intérêt concurrente conformément aux dispositions de l’article L 2122-1-4 du code général de la propriété des personnes publiques (CG3P). </w:t>
      </w:r>
    </w:p>
    <w:p w:rsidR="00C1541F" w:rsidRDefault="00C1541F" w:rsidP="00725628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Objet : Installation et exploitation d’un manège enfantin sur le domaine public </w:t>
      </w:r>
    </w:p>
    <w:p w:rsidR="00C1541F" w:rsidRDefault="00C1541F" w:rsidP="00725628">
      <w:pPr>
        <w:pStyle w:val="Default"/>
        <w:jc w:val="both"/>
        <w:rPr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 xml:space="preserve">→ </w:t>
      </w:r>
      <w:r w:rsidR="00BC2BCF">
        <w:rPr>
          <w:sz w:val="23"/>
          <w:szCs w:val="23"/>
        </w:rPr>
        <w:t>petit manège enfantin de 10</w:t>
      </w:r>
      <w:r>
        <w:rPr>
          <w:sz w:val="23"/>
          <w:szCs w:val="23"/>
        </w:rPr>
        <w:t xml:space="preserve"> mètres de diamètre + caisse de contrôle et d’encaissement (4m²) </w:t>
      </w:r>
    </w:p>
    <w:p w:rsidR="00C1541F" w:rsidRDefault="00C1541F" w:rsidP="00725628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>Lieu : P</w:t>
      </w:r>
      <w:r w:rsidR="008076E0">
        <w:rPr>
          <w:sz w:val="23"/>
          <w:szCs w:val="23"/>
        </w:rPr>
        <w:t>artie haute de la p</w:t>
      </w:r>
      <w:r>
        <w:rPr>
          <w:sz w:val="23"/>
          <w:szCs w:val="23"/>
        </w:rPr>
        <w:t xml:space="preserve">lace </w:t>
      </w:r>
      <w:r w:rsidR="00725628">
        <w:rPr>
          <w:sz w:val="23"/>
          <w:szCs w:val="23"/>
        </w:rPr>
        <w:t>Saint-Sever</w:t>
      </w:r>
      <w:r>
        <w:rPr>
          <w:sz w:val="23"/>
          <w:szCs w:val="23"/>
        </w:rPr>
        <w:t xml:space="preserve"> </w:t>
      </w:r>
    </w:p>
    <w:p w:rsidR="00C1541F" w:rsidRDefault="00C1541F" w:rsidP="00725628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Emprise totale : </w:t>
      </w:r>
      <w:r w:rsidR="00C600BC">
        <w:rPr>
          <w:sz w:val="23"/>
          <w:szCs w:val="23"/>
        </w:rPr>
        <w:t>82,50</w:t>
      </w:r>
      <w:r>
        <w:rPr>
          <w:sz w:val="23"/>
          <w:szCs w:val="23"/>
        </w:rPr>
        <w:t xml:space="preserve"> m² </w:t>
      </w:r>
      <w:r w:rsidR="00C600BC">
        <w:rPr>
          <w:sz w:val="23"/>
          <w:szCs w:val="23"/>
        </w:rPr>
        <w:t xml:space="preserve">   Diamètre 10 + caisse de contrôle 4m² </w:t>
      </w:r>
    </w:p>
    <w:p w:rsidR="00C1541F" w:rsidRDefault="00C1541F" w:rsidP="00725628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Date : </w:t>
      </w:r>
      <w:r w:rsidR="00380C8B">
        <w:rPr>
          <w:sz w:val="23"/>
          <w:szCs w:val="23"/>
        </w:rPr>
        <w:t>05 avril</w:t>
      </w:r>
      <w:r w:rsidR="00C56D9F">
        <w:rPr>
          <w:sz w:val="23"/>
          <w:szCs w:val="23"/>
        </w:rPr>
        <w:t xml:space="preserve"> 2025</w:t>
      </w:r>
      <w:r>
        <w:rPr>
          <w:sz w:val="23"/>
          <w:szCs w:val="23"/>
        </w:rPr>
        <w:t xml:space="preserve"> au </w:t>
      </w:r>
      <w:r w:rsidR="00380C8B">
        <w:rPr>
          <w:sz w:val="23"/>
          <w:szCs w:val="23"/>
        </w:rPr>
        <w:t>04 mai</w:t>
      </w:r>
      <w:r w:rsidR="00C56D9F">
        <w:rPr>
          <w:sz w:val="23"/>
          <w:szCs w:val="23"/>
        </w:rPr>
        <w:t xml:space="preserve"> 2025</w:t>
      </w:r>
      <w:r>
        <w:rPr>
          <w:sz w:val="23"/>
          <w:szCs w:val="23"/>
        </w:rPr>
        <w:t xml:space="preserve"> </w:t>
      </w:r>
    </w:p>
    <w:p w:rsidR="00C1541F" w:rsidRDefault="00C1541F" w:rsidP="00725628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>Redevance d’occ</w:t>
      </w:r>
      <w:r w:rsidR="00C56D9F">
        <w:rPr>
          <w:sz w:val="23"/>
          <w:szCs w:val="23"/>
        </w:rPr>
        <w:t>upation du domaine public : 0,53</w:t>
      </w:r>
      <w:r>
        <w:rPr>
          <w:sz w:val="23"/>
          <w:szCs w:val="23"/>
        </w:rPr>
        <w:t xml:space="preserve"> € / m² / jour avec </w:t>
      </w:r>
      <w:r w:rsidR="00C56D9F">
        <w:rPr>
          <w:sz w:val="23"/>
          <w:szCs w:val="23"/>
        </w:rPr>
        <w:t>un minimum de perception de 10.2</w:t>
      </w:r>
      <w:r w:rsidR="00BC2BCF">
        <w:rPr>
          <w:sz w:val="23"/>
          <w:szCs w:val="23"/>
        </w:rPr>
        <w:t xml:space="preserve">6 </w:t>
      </w:r>
      <w:r>
        <w:rPr>
          <w:sz w:val="23"/>
          <w:szCs w:val="23"/>
        </w:rPr>
        <w:t xml:space="preserve">€ par jour </w:t>
      </w:r>
    </w:p>
    <w:p w:rsidR="00C1541F" w:rsidRDefault="00C1541F" w:rsidP="00725628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Tout autre candidat intéressé devra adresser un dossier présentant la nature de l’activité exercée, la description des installations, les horaires d’ouverture, les services et tarifs proposés. </w:t>
      </w:r>
    </w:p>
    <w:p w:rsidR="00C1541F" w:rsidRDefault="00C1541F" w:rsidP="00725628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Ce dossier de présentation devra obligatoirement être accompagné des pièces suivantes: </w:t>
      </w:r>
    </w:p>
    <w:p w:rsidR="00C1541F" w:rsidRDefault="00C1541F" w:rsidP="00725628">
      <w:pPr>
        <w:pStyle w:val="Default"/>
        <w:spacing w:after="1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Nom, prénom, adresse et numéro de téléphone du pétitionnaire </w:t>
      </w:r>
    </w:p>
    <w:p w:rsidR="00C1541F" w:rsidRDefault="00C1541F" w:rsidP="00725628">
      <w:pPr>
        <w:pStyle w:val="Default"/>
        <w:spacing w:after="1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Justification du statut de commerçant ambulant – KBIS </w:t>
      </w:r>
    </w:p>
    <w:p w:rsidR="00C1541F" w:rsidRDefault="00C1541F" w:rsidP="00725628">
      <w:pPr>
        <w:pStyle w:val="Default"/>
        <w:spacing w:after="1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Copie de la carte d’identité du demandeur </w:t>
      </w:r>
    </w:p>
    <w:p w:rsidR="00C1541F" w:rsidRDefault="00C1541F" w:rsidP="00725628">
      <w:pPr>
        <w:pStyle w:val="Default"/>
        <w:spacing w:after="1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Copie du contrat d’assurance </w:t>
      </w:r>
    </w:p>
    <w:p w:rsidR="00C1541F" w:rsidRDefault="00C1541F" w:rsidP="00725628">
      <w:pPr>
        <w:pStyle w:val="Default"/>
        <w:spacing w:after="1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Expérience du pétitionnaire </w:t>
      </w:r>
    </w:p>
    <w:p w:rsidR="00C1541F" w:rsidRDefault="00C1541F" w:rsidP="00725628">
      <w:pPr>
        <w:pStyle w:val="Default"/>
        <w:spacing w:after="1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Présentation du concept proposé comprenant notamment les caractéristiques du manège enfantin </w:t>
      </w:r>
    </w:p>
    <w:p w:rsidR="00C1541F" w:rsidRDefault="00C1541F" w:rsidP="00725628">
      <w:pPr>
        <w:pStyle w:val="Default"/>
        <w:spacing w:after="1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- 2 à 3 photos couleur du manège + dimension </w:t>
      </w:r>
    </w:p>
    <w:p w:rsidR="00C1541F" w:rsidRDefault="00C1541F" w:rsidP="00725628">
      <w:pPr>
        <w:pStyle w:val="Default"/>
        <w:spacing w:after="1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Moyens humains </w:t>
      </w:r>
    </w:p>
    <w:p w:rsidR="00C1541F" w:rsidRDefault="00C1541F" w:rsidP="00725628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L’attestation de vérification des extincteurs en cours de validité durant la période de l’installation </w:t>
      </w:r>
    </w:p>
    <w:p w:rsidR="00C1541F" w:rsidRDefault="00C1541F" w:rsidP="00725628">
      <w:pPr>
        <w:pStyle w:val="Default"/>
        <w:jc w:val="both"/>
        <w:rPr>
          <w:sz w:val="23"/>
          <w:szCs w:val="23"/>
        </w:rPr>
      </w:pPr>
    </w:p>
    <w:p w:rsidR="00C1541F" w:rsidRDefault="00C1541F" w:rsidP="00725628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Critères de jugement des propositions : </w:t>
      </w:r>
    </w:p>
    <w:p w:rsidR="00C1541F" w:rsidRDefault="00C1541F" w:rsidP="00725628">
      <w:pPr>
        <w:pStyle w:val="Default"/>
        <w:spacing w:after="1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Expérience du candidat (40%) </w:t>
      </w:r>
    </w:p>
    <w:p w:rsidR="00C1541F" w:rsidRDefault="00C1541F" w:rsidP="00725628">
      <w:pPr>
        <w:pStyle w:val="Default"/>
        <w:spacing w:after="1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Qualités esthétiques des installations (30%) </w:t>
      </w:r>
    </w:p>
    <w:p w:rsidR="00C1541F" w:rsidRDefault="00C1541F" w:rsidP="00725628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Diversité des produits proposés (30%) </w:t>
      </w:r>
    </w:p>
    <w:p w:rsidR="00C1541F" w:rsidRDefault="00C1541F" w:rsidP="00725628">
      <w:pPr>
        <w:pStyle w:val="Default"/>
        <w:jc w:val="both"/>
        <w:rPr>
          <w:sz w:val="23"/>
          <w:szCs w:val="23"/>
        </w:rPr>
      </w:pPr>
    </w:p>
    <w:p w:rsidR="00C1541F" w:rsidRDefault="00C1541F" w:rsidP="00725628">
      <w:pPr>
        <w:pStyle w:val="Default"/>
        <w:pageBreakBefore/>
        <w:jc w:val="both"/>
        <w:rPr>
          <w:sz w:val="23"/>
          <w:szCs w:val="23"/>
        </w:rPr>
      </w:pPr>
      <w:r>
        <w:rPr>
          <w:sz w:val="23"/>
          <w:szCs w:val="23"/>
        </w:rPr>
        <w:lastRenderedPageBreak/>
        <w:t xml:space="preserve">La présente publicité préalable est faite sur le site Internet de la Ville de Rouen (www.rouen.fr) et restera en ligne jusqu’au </w:t>
      </w:r>
      <w:r w:rsidR="00380C8B">
        <w:rPr>
          <w:sz w:val="23"/>
          <w:szCs w:val="23"/>
        </w:rPr>
        <w:t>28 mars</w:t>
      </w:r>
      <w:r w:rsidR="00C56D9F">
        <w:rPr>
          <w:sz w:val="23"/>
          <w:szCs w:val="23"/>
        </w:rPr>
        <w:t xml:space="preserve"> 2025</w:t>
      </w:r>
      <w:r>
        <w:rPr>
          <w:sz w:val="23"/>
          <w:szCs w:val="23"/>
        </w:rPr>
        <w:t xml:space="preserve">. </w:t>
      </w:r>
    </w:p>
    <w:p w:rsidR="00C1541F" w:rsidRDefault="00C1541F" w:rsidP="00725628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Les dossiers de candidatures devront être adressés au plus tard le </w:t>
      </w:r>
      <w:r w:rsidR="00380C8B">
        <w:rPr>
          <w:sz w:val="23"/>
          <w:szCs w:val="23"/>
        </w:rPr>
        <w:t>01 avril</w:t>
      </w:r>
      <w:r w:rsidR="00C56D9F">
        <w:rPr>
          <w:sz w:val="23"/>
          <w:szCs w:val="23"/>
        </w:rPr>
        <w:t xml:space="preserve"> 2025</w:t>
      </w:r>
      <w:r>
        <w:rPr>
          <w:sz w:val="23"/>
          <w:szCs w:val="23"/>
        </w:rPr>
        <w:t xml:space="preserve"> à 12h sous pli à l’adresse mentionnée ci-dessus : </w:t>
      </w:r>
    </w:p>
    <w:p w:rsidR="00725628" w:rsidRDefault="00725628" w:rsidP="00725628">
      <w:pPr>
        <w:pStyle w:val="Default"/>
        <w:jc w:val="both"/>
        <w:rPr>
          <w:b/>
          <w:bCs/>
          <w:sz w:val="22"/>
          <w:szCs w:val="22"/>
        </w:rPr>
      </w:pPr>
    </w:p>
    <w:p w:rsidR="00C1541F" w:rsidRPr="00725628" w:rsidRDefault="00C1541F" w:rsidP="00725628">
      <w:pPr>
        <w:pStyle w:val="Default"/>
        <w:jc w:val="both"/>
        <w:rPr>
          <w:sz w:val="22"/>
          <w:szCs w:val="22"/>
        </w:rPr>
      </w:pPr>
      <w:r w:rsidRPr="00725628">
        <w:rPr>
          <w:b/>
          <w:bCs/>
          <w:sz w:val="22"/>
          <w:szCs w:val="22"/>
        </w:rPr>
        <w:t xml:space="preserve">Ville de Rouen </w:t>
      </w:r>
    </w:p>
    <w:p w:rsidR="00C1541F" w:rsidRPr="00725628" w:rsidRDefault="00C1541F" w:rsidP="00725628">
      <w:pPr>
        <w:pStyle w:val="Default"/>
        <w:jc w:val="both"/>
        <w:rPr>
          <w:sz w:val="22"/>
          <w:szCs w:val="22"/>
        </w:rPr>
      </w:pPr>
      <w:r w:rsidRPr="00725628">
        <w:rPr>
          <w:b/>
          <w:bCs/>
          <w:sz w:val="22"/>
          <w:szCs w:val="22"/>
        </w:rPr>
        <w:t xml:space="preserve">Direction de l’Economie Locale et </w:t>
      </w:r>
      <w:r w:rsidR="00152E45">
        <w:rPr>
          <w:b/>
          <w:bCs/>
          <w:sz w:val="22"/>
          <w:szCs w:val="22"/>
        </w:rPr>
        <w:t>de l’Evènementiel</w:t>
      </w:r>
    </w:p>
    <w:p w:rsidR="00C1541F" w:rsidRPr="00725628" w:rsidRDefault="00C1541F" w:rsidP="00725628">
      <w:pPr>
        <w:pStyle w:val="Default"/>
        <w:jc w:val="both"/>
        <w:rPr>
          <w:sz w:val="22"/>
          <w:szCs w:val="22"/>
        </w:rPr>
      </w:pPr>
      <w:r w:rsidRPr="00725628">
        <w:rPr>
          <w:b/>
          <w:bCs/>
          <w:sz w:val="22"/>
          <w:szCs w:val="22"/>
        </w:rPr>
        <w:t>Service Foire</w:t>
      </w:r>
      <w:r w:rsidR="00152E45">
        <w:rPr>
          <w:b/>
          <w:bCs/>
          <w:sz w:val="22"/>
          <w:szCs w:val="22"/>
        </w:rPr>
        <w:t>s</w:t>
      </w:r>
      <w:r w:rsidRPr="00725628">
        <w:rPr>
          <w:b/>
          <w:bCs/>
          <w:sz w:val="22"/>
          <w:szCs w:val="22"/>
        </w:rPr>
        <w:t xml:space="preserve"> et Marchés </w:t>
      </w:r>
    </w:p>
    <w:p w:rsidR="00C1541F" w:rsidRPr="00725628" w:rsidRDefault="00C1541F" w:rsidP="00725628">
      <w:pPr>
        <w:pStyle w:val="Default"/>
        <w:jc w:val="both"/>
        <w:rPr>
          <w:sz w:val="22"/>
          <w:szCs w:val="22"/>
        </w:rPr>
      </w:pPr>
      <w:r w:rsidRPr="00725628">
        <w:rPr>
          <w:b/>
          <w:bCs/>
          <w:sz w:val="22"/>
          <w:szCs w:val="22"/>
        </w:rPr>
        <w:t xml:space="preserve">2 place du Général de Gaulle </w:t>
      </w:r>
    </w:p>
    <w:p w:rsidR="00C1541F" w:rsidRPr="00725628" w:rsidRDefault="00C1541F" w:rsidP="00725628">
      <w:pPr>
        <w:pStyle w:val="Default"/>
        <w:jc w:val="both"/>
        <w:rPr>
          <w:sz w:val="22"/>
          <w:szCs w:val="22"/>
        </w:rPr>
      </w:pPr>
      <w:r w:rsidRPr="00725628">
        <w:rPr>
          <w:b/>
          <w:bCs/>
          <w:sz w:val="22"/>
          <w:szCs w:val="22"/>
        </w:rPr>
        <w:t xml:space="preserve">CS 31402 </w:t>
      </w:r>
      <w:bookmarkStart w:id="0" w:name="_GoBack"/>
      <w:bookmarkEnd w:id="0"/>
    </w:p>
    <w:p w:rsidR="00C1541F" w:rsidRPr="00725628" w:rsidRDefault="00C1541F" w:rsidP="00725628">
      <w:pPr>
        <w:pStyle w:val="Default"/>
        <w:jc w:val="both"/>
        <w:rPr>
          <w:sz w:val="22"/>
          <w:szCs w:val="22"/>
        </w:rPr>
      </w:pPr>
      <w:r w:rsidRPr="00725628">
        <w:rPr>
          <w:b/>
          <w:bCs/>
          <w:sz w:val="22"/>
          <w:szCs w:val="22"/>
        </w:rPr>
        <w:t xml:space="preserve">76037 ROUEN CEDEX </w:t>
      </w:r>
    </w:p>
    <w:p w:rsidR="00725628" w:rsidRDefault="00725628" w:rsidP="00725628">
      <w:pPr>
        <w:pStyle w:val="Default"/>
        <w:jc w:val="both"/>
        <w:rPr>
          <w:sz w:val="22"/>
          <w:szCs w:val="22"/>
        </w:rPr>
      </w:pPr>
    </w:p>
    <w:p w:rsidR="00C1541F" w:rsidRPr="00725628" w:rsidRDefault="00C1541F" w:rsidP="00725628">
      <w:pPr>
        <w:pStyle w:val="Default"/>
        <w:jc w:val="both"/>
        <w:rPr>
          <w:sz w:val="22"/>
          <w:szCs w:val="22"/>
        </w:rPr>
      </w:pPr>
      <w:r w:rsidRPr="00725628">
        <w:rPr>
          <w:sz w:val="22"/>
          <w:szCs w:val="22"/>
        </w:rPr>
        <w:t xml:space="preserve">- Ou Sous format électronique à l’adresse mail suivante : lesmarchesderouen@rouen.fr </w:t>
      </w:r>
    </w:p>
    <w:p w:rsidR="00C1541F" w:rsidRDefault="00C1541F" w:rsidP="00725628">
      <w:pPr>
        <w:pStyle w:val="Default"/>
        <w:jc w:val="both"/>
        <w:rPr>
          <w:sz w:val="22"/>
          <w:szCs w:val="22"/>
        </w:rPr>
      </w:pPr>
    </w:p>
    <w:p w:rsidR="00C1541F" w:rsidRDefault="00C1541F" w:rsidP="00725628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Toute offre reçue hors délai ou incomplète ou portant sur une activité autre que celle définie ci-dessus sera rejetée. </w:t>
      </w:r>
    </w:p>
    <w:p w:rsidR="00C1541F" w:rsidRDefault="00C1541F" w:rsidP="00725628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Si aucun intérêt concurrent ne se manifeste avant la date limite de réception mentionnée ci-dessus, la Ville de Rouen pourra délivrer à l’opérateur ayant manifesté son intérêt spontanément le titre d’occupation du domaine public afférent à l’exercice de l’activité économique projetée. </w:t>
      </w:r>
    </w:p>
    <w:p w:rsidR="00725628" w:rsidRDefault="00725628" w:rsidP="00725628">
      <w:pPr>
        <w:rPr>
          <w:b/>
          <w:bCs/>
          <w:sz w:val="23"/>
          <w:szCs w:val="23"/>
        </w:rPr>
      </w:pPr>
    </w:p>
    <w:p w:rsidR="008873A1" w:rsidRDefault="00725628" w:rsidP="00725628">
      <w:pPr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Phot</w:t>
      </w:r>
      <w:r w:rsidR="008873A1">
        <w:rPr>
          <w:b/>
          <w:bCs/>
          <w:sz w:val="23"/>
          <w:szCs w:val="23"/>
        </w:rPr>
        <w:t xml:space="preserve">o de l’emplacement </w:t>
      </w:r>
    </w:p>
    <w:p w:rsidR="000F380F" w:rsidRDefault="00C1541F" w:rsidP="00725628">
      <w:r>
        <w:rPr>
          <w:b/>
          <w:bCs/>
          <w:sz w:val="23"/>
          <w:szCs w:val="23"/>
        </w:rPr>
        <w:t xml:space="preserve"> </w:t>
      </w:r>
      <w:r w:rsidR="002E3663" w:rsidRPr="002E3663">
        <w:rPr>
          <w:b/>
          <w:bCs/>
          <w:noProof/>
          <w:sz w:val="23"/>
          <w:szCs w:val="23"/>
          <w:lang w:eastAsia="fr-FR"/>
        </w:rPr>
        <w:drawing>
          <wp:inline distT="0" distB="0" distL="0" distR="0">
            <wp:extent cx="5760720" cy="3601012"/>
            <wp:effectExtent l="0" t="0" r="0" b="0"/>
            <wp:docPr id="4" name="Image 4" descr="S:\DELE-HDV\Foires et marchés\Données Foires et marchés\Archives lettres et notes 2024\AUTORISATION DEBALLAGE EN VILLE\Place St.Seve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:\DELE-HDV\Foires et marchés\Données Foires et marchés\Archives lettres et notes 2024\AUTORISATION DEBALLAGE EN VILLE\Place St.Sever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6010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F38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7A34"/>
    <w:rsid w:val="000F380F"/>
    <w:rsid w:val="00152E45"/>
    <w:rsid w:val="00236ACF"/>
    <w:rsid w:val="002E3663"/>
    <w:rsid w:val="00380C8B"/>
    <w:rsid w:val="00442B69"/>
    <w:rsid w:val="005147B3"/>
    <w:rsid w:val="00546F65"/>
    <w:rsid w:val="005C51E5"/>
    <w:rsid w:val="00725628"/>
    <w:rsid w:val="008076E0"/>
    <w:rsid w:val="008659B5"/>
    <w:rsid w:val="008873A1"/>
    <w:rsid w:val="00987A34"/>
    <w:rsid w:val="00BC2BCF"/>
    <w:rsid w:val="00C1541F"/>
    <w:rsid w:val="00C56D9F"/>
    <w:rsid w:val="00C600BC"/>
    <w:rsid w:val="00EB06AC"/>
    <w:rsid w:val="00F45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E54AAE"/>
  <w15:chartTrackingRefBased/>
  <w15:docId w15:val="{D8059862-237A-4266-B43E-78910BC917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C1541F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445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Ville de Rouen</Company>
  <LinksUpToDate>false</LinksUpToDate>
  <CharactersWithSpaces>2891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VALLEE David</dc:creator>
  <cp:keywords/>
  <dc:description/>
  <cp:lastModifiedBy>VALLEE David</cp:lastModifiedBy>
  <cp:revision>21</cp:revision>
  <dcterms:created xsi:type="dcterms:W3CDTF">2022-09-22T14:41:00Z</dcterms:created>
  <dcterms:modified xsi:type="dcterms:W3CDTF">2025-03-05T08:55:00Z</dcterms:modified>
</cp:coreProperties>
</file>