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52B725" w14:textId="77777777" w:rsidR="0088414C" w:rsidRDefault="0026179B" w:rsidP="0088414C">
      <w:pPr>
        <w:pStyle w:val="Default"/>
      </w:pPr>
      <w:r>
        <w:rPr>
          <w:noProof/>
          <w:lang w:eastAsia="fr-FR"/>
        </w:rPr>
        <w:drawing>
          <wp:inline distT="0" distB="0" distL="0" distR="0" wp14:anchorId="045EAEC5" wp14:editId="3F635C9C">
            <wp:extent cx="487680" cy="1115695"/>
            <wp:effectExtent l="0" t="0" r="762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4900F4" w14:textId="77777777" w:rsidR="0088414C" w:rsidRDefault="0026179B" w:rsidP="0088414C">
      <w:pPr>
        <w:pStyle w:val="Default"/>
        <w:jc w:val="center"/>
        <w:rPr>
          <w:b/>
          <w:bCs/>
          <w:sz w:val="23"/>
          <w:szCs w:val="23"/>
        </w:rPr>
      </w:pPr>
      <w:r w:rsidRPr="0026179B">
        <w:rPr>
          <w:b/>
          <w:bCs/>
          <w:sz w:val="23"/>
          <w:szCs w:val="23"/>
        </w:rPr>
        <w:t>AVIS DE PUBLICITE SUITE A MANIFESTATION D’INTERET SPONTANEE</w:t>
      </w:r>
    </w:p>
    <w:p w14:paraId="21B65A72" w14:textId="77777777" w:rsidR="0088414C" w:rsidRDefault="0088414C" w:rsidP="0088414C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</w:p>
    <w:p w14:paraId="6BB89E07" w14:textId="0D7C7932" w:rsidR="0080352D" w:rsidRDefault="0088414C" w:rsidP="00B01E06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La Ville de Rouen </w:t>
      </w:r>
      <w:r w:rsidRPr="0088414C">
        <w:rPr>
          <w:b/>
          <w:bCs/>
          <w:sz w:val="23"/>
          <w:szCs w:val="23"/>
        </w:rPr>
        <w:t xml:space="preserve">a reçu une candidature spontanée d’une société qui a manifesté son intérêt pour installer </w:t>
      </w:r>
      <w:r w:rsidR="00350177">
        <w:rPr>
          <w:b/>
          <w:bCs/>
          <w:sz w:val="23"/>
          <w:szCs w:val="23"/>
        </w:rPr>
        <w:t xml:space="preserve">un manège enfantin de type petit carrousel </w:t>
      </w:r>
      <w:r w:rsidR="00D10BF1">
        <w:rPr>
          <w:b/>
          <w:bCs/>
          <w:sz w:val="23"/>
          <w:szCs w:val="23"/>
        </w:rPr>
        <w:t xml:space="preserve">tous les </w:t>
      </w:r>
      <w:r w:rsidR="00350177">
        <w:rPr>
          <w:b/>
          <w:bCs/>
          <w:sz w:val="23"/>
          <w:szCs w:val="23"/>
        </w:rPr>
        <w:t xml:space="preserve">jours de la semaine </w:t>
      </w:r>
      <w:r w:rsidR="0080352D" w:rsidRPr="0080352D">
        <w:rPr>
          <w:b/>
          <w:bCs/>
          <w:sz w:val="23"/>
          <w:szCs w:val="23"/>
        </w:rPr>
        <w:t xml:space="preserve">à l’angle </w:t>
      </w:r>
      <w:r w:rsidR="00350177">
        <w:rPr>
          <w:b/>
          <w:bCs/>
          <w:sz w:val="23"/>
          <w:szCs w:val="23"/>
        </w:rPr>
        <w:t xml:space="preserve">sud-est de la place du Vieux-Marché </w:t>
      </w:r>
      <w:r w:rsidR="009C79B8">
        <w:rPr>
          <w:b/>
          <w:bCs/>
          <w:sz w:val="23"/>
          <w:szCs w:val="23"/>
        </w:rPr>
        <w:t>à Rouen, pendant l’année 202</w:t>
      </w:r>
      <w:r w:rsidR="005C7E64">
        <w:rPr>
          <w:b/>
          <w:bCs/>
          <w:sz w:val="23"/>
          <w:szCs w:val="23"/>
        </w:rPr>
        <w:t>6</w:t>
      </w:r>
      <w:r w:rsidR="009C79B8">
        <w:rPr>
          <w:b/>
          <w:bCs/>
          <w:sz w:val="23"/>
          <w:szCs w:val="23"/>
        </w:rPr>
        <w:t>.</w:t>
      </w:r>
    </w:p>
    <w:p w14:paraId="249371D9" w14:textId="77777777" w:rsidR="00D10BF1" w:rsidRDefault="004A41C2" w:rsidP="00D10BF1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</w:p>
    <w:p w14:paraId="47835CAF" w14:textId="77777777" w:rsidR="0026179B" w:rsidRPr="00D10BF1" w:rsidRDefault="0026179B" w:rsidP="00D10BF1">
      <w:pPr>
        <w:pStyle w:val="Default"/>
        <w:jc w:val="both"/>
        <w:rPr>
          <w:b/>
          <w:bCs/>
          <w:sz w:val="23"/>
          <w:szCs w:val="23"/>
        </w:rPr>
      </w:pPr>
      <w:r w:rsidRPr="0026179B">
        <w:rPr>
          <w:sz w:val="23"/>
          <w:szCs w:val="23"/>
        </w:rPr>
        <w:t>Le présent avis de publicité a pour objet de s'assurer au préalable par une publicité suffisante, de l'absence de toute autre manifestation d'intérêt concurrente conformément aux dispositions de l’article L 2122-1-4 du code général de la propriété des personnes publiques (CG3P).</w:t>
      </w:r>
    </w:p>
    <w:p w14:paraId="15879106" w14:textId="77777777" w:rsidR="00D10BF1" w:rsidRDefault="00D10BF1" w:rsidP="00B01E06">
      <w:pPr>
        <w:pStyle w:val="Default"/>
        <w:jc w:val="both"/>
        <w:rPr>
          <w:sz w:val="23"/>
          <w:szCs w:val="23"/>
        </w:rPr>
      </w:pPr>
    </w:p>
    <w:p w14:paraId="0CD358CB" w14:textId="77777777" w:rsidR="004A41C2" w:rsidRDefault="0088414C" w:rsidP="00B01E0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Objet : Installation </w:t>
      </w:r>
      <w:r w:rsidR="009A4E7E">
        <w:rPr>
          <w:sz w:val="23"/>
          <w:szCs w:val="23"/>
        </w:rPr>
        <w:t xml:space="preserve">et exploitation </w:t>
      </w:r>
      <w:r w:rsidR="00D10BF1">
        <w:rPr>
          <w:sz w:val="23"/>
          <w:szCs w:val="23"/>
        </w:rPr>
        <w:t xml:space="preserve">d’un </w:t>
      </w:r>
      <w:r w:rsidR="00350177">
        <w:rPr>
          <w:sz w:val="23"/>
          <w:szCs w:val="23"/>
        </w:rPr>
        <w:t>manège enfantin de type petit carrousel.</w:t>
      </w:r>
      <w:r>
        <w:rPr>
          <w:sz w:val="23"/>
          <w:szCs w:val="23"/>
        </w:rPr>
        <w:t xml:space="preserve"> </w:t>
      </w:r>
    </w:p>
    <w:p w14:paraId="23020D69" w14:textId="77777777" w:rsidR="00672F84" w:rsidRDefault="00672F84" w:rsidP="00672F84">
      <w:pPr>
        <w:pStyle w:val="Default"/>
        <w:jc w:val="both"/>
        <w:rPr>
          <w:sz w:val="23"/>
          <w:szCs w:val="23"/>
        </w:rPr>
      </w:pPr>
    </w:p>
    <w:p w14:paraId="20C92853" w14:textId="77777777" w:rsidR="0088414C" w:rsidRDefault="0088414C" w:rsidP="00B01E0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Lieu :</w:t>
      </w:r>
      <w:r w:rsidR="0002583C">
        <w:rPr>
          <w:sz w:val="23"/>
          <w:szCs w:val="23"/>
        </w:rPr>
        <w:t xml:space="preserve"> </w:t>
      </w:r>
      <w:r w:rsidR="00350177">
        <w:rPr>
          <w:sz w:val="23"/>
          <w:szCs w:val="23"/>
        </w:rPr>
        <w:t xml:space="preserve">angle sud-est de la place du Vieux-Marché (cf. photo </w:t>
      </w:r>
      <w:r w:rsidR="00017E67">
        <w:rPr>
          <w:sz w:val="23"/>
          <w:szCs w:val="23"/>
        </w:rPr>
        <w:t xml:space="preserve">de l’emplacement </w:t>
      </w:r>
      <w:r w:rsidR="00350177">
        <w:rPr>
          <w:sz w:val="23"/>
          <w:szCs w:val="23"/>
        </w:rPr>
        <w:t>ci-dessous)</w:t>
      </w:r>
    </w:p>
    <w:p w14:paraId="601CADF3" w14:textId="77777777" w:rsidR="0088414C" w:rsidRDefault="0088414C" w:rsidP="00B01E0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Emprise</w:t>
      </w:r>
      <w:r w:rsidR="0002583C">
        <w:rPr>
          <w:sz w:val="23"/>
          <w:szCs w:val="23"/>
        </w:rPr>
        <w:t xml:space="preserve"> totale</w:t>
      </w:r>
      <w:r>
        <w:rPr>
          <w:sz w:val="23"/>
          <w:szCs w:val="23"/>
        </w:rPr>
        <w:t> :</w:t>
      </w:r>
      <w:r w:rsidR="006F038A">
        <w:rPr>
          <w:sz w:val="23"/>
          <w:szCs w:val="23"/>
        </w:rPr>
        <w:t xml:space="preserve"> </w:t>
      </w:r>
      <w:r w:rsidR="001C2945">
        <w:rPr>
          <w:color w:val="auto"/>
          <w:sz w:val="23"/>
          <w:szCs w:val="23"/>
        </w:rPr>
        <w:t>7</w:t>
      </w:r>
      <w:r w:rsidR="006F038A">
        <w:rPr>
          <w:sz w:val="23"/>
          <w:szCs w:val="23"/>
        </w:rPr>
        <w:t xml:space="preserve"> m² </w:t>
      </w:r>
      <w:r w:rsidR="001C2945">
        <w:rPr>
          <w:sz w:val="23"/>
          <w:szCs w:val="23"/>
        </w:rPr>
        <w:t>+ 1 m² pour la caisse</w:t>
      </w:r>
    </w:p>
    <w:p w14:paraId="474A2D27" w14:textId="0318776F" w:rsidR="0088414C" w:rsidRDefault="0088414C" w:rsidP="00B01E0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Date :</w:t>
      </w:r>
      <w:r w:rsidR="005F4A88">
        <w:rPr>
          <w:sz w:val="23"/>
          <w:szCs w:val="23"/>
        </w:rPr>
        <w:t xml:space="preserve"> </w:t>
      </w:r>
      <w:r w:rsidR="00496FB0">
        <w:rPr>
          <w:sz w:val="23"/>
          <w:szCs w:val="23"/>
        </w:rPr>
        <w:t xml:space="preserve">Tous les </w:t>
      </w:r>
      <w:r w:rsidR="001C2945">
        <w:rPr>
          <w:sz w:val="23"/>
          <w:szCs w:val="23"/>
        </w:rPr>
        <w:t xml:space="preserve">jours </w:t>
      </w:r>
      <w:r w:rsidR="009C79B8">
        <w:rPr>
          <w:sz w:val="23"/>
          <w:szCs w:val="23"/>
        </w:rPr>
        <w:t>de l’année 202</w:t>
      </w:r>
      <w:r w:rsidR="00532DC1">
        <w:rPr>
          <w:sz w:val="23"/>
          <w:szCs w:val="23"/>
        </w:rPr>
        <w:t>6</w:t>
      </w:r>
      <w:r w:rsidR="00496FB0">
        <w:rPr>
          <w:sz w:val="23"/>
          <w:szCs w:val="23"/>
        </w:rPr>
        <w:t>.</w:t>
      </w:r>
    </w:p>
    <w:p w14:paraId="03B2FDE6" w14:textId="067439AD" w:rsidR="0088414C" w:rsidRDefault="003D05BB" w:rsidP="00B01E0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Redevance d’occ</w:t>
      </w:r>
      <w:r w:rsidR="009C79B8">
        <w:rPr>
          <w:sz w:val="23"/>
          <w:szCs w:val="23"/>
        </w:rPr>
        <w:t>upation du domaine public : 0,5</w:t>
      </w:r>
      <w:r w:rsidR="00532DC1">
        <w:rPr>
          <w:sz w:val="23"/>
          <w:szCs w:val="23"/>
        </w:rPr>
        <w:t>4</w:t>
      </w:r>
      <w:r>
        <w:rPr>
          <w:sz w:val="23"/>
          <w:szCs w:val="23"/>
        </w:rPr>
        <w:t xml:space="preserve"> € / m² / jour avec </w:t>
      </w:r>
      <w:r w:rsidR="0002583C">
        <w:rPr>
          <w:sz w:val="23"/>
          <w:szCs w:val="23"/>
        </w:rPr>
        <w:t xml:space="preserve">un </w:t>
      </w:r>
      <w:r w:rsidR="00E54987">
        <w:rPr>
          <w:sz w:val="23"/>
          <w:szCs w:val="23"/>
        </w:rPr>
        <w:t>minimum de perception de 10</w:t>
      </w:r>
      <w:r w:rsidR="009C79B8">
        <w:rPr>
          <w:sz w:val="23"/>
          <w:szCs w:val="23"/>
        </w:rPr>
        <w:t>.</w:t>
      </w:r>
      <w:r w:rsidR="00532DC1">
        <w:rPr>
          <w:sz w:val="23"/>
          <w:szCs w:val="23"/>
        </w:rPr>
        <w:t>4</w:t>
      </w:r>
      <w:r w:rsidR="00F73022">
        <w:rPr>
          <w:sz w:val="23"/>
          <w:szCs w:val="23"/>
        </w:rPr>
        <w:t xml:space="preserve">6 </w:t>
      </w:r>
      <w:r>
        <w:rPr>
          <w:sz w:val="23"/>
          <w:szCs w:val="23"/>
        </w:rPr>
        <w:t>€ par jour</w:t>
      </w:r>
      <w:r w:rsidR="001A7F38">
        <w:rPr>
          <w:sz w:val="23"/>
          <w:szCs w:val="23"/>
        </w:rPr>
        <w:t>.</w:t>
      </w:r>
    </w:p>
    <w:p w14:paraId="04C31409" w14:textId="77777777" w:rsidR="00E97A78" w:rsidRDefault="00E97A78" w:rsidP="00B01E06">
      <w:pPr>
        <w:pStyle w:val="Default"/>
        <w:jc w:val="both"/>
        <w:rPr>
          <w:sz w:val="23"/>
          <w:szCs w:val="23"/>
        </w:rPr>
      </w:pPr>
    </w:p>
    <w:p w14:paraId="4AE44894" w14:textId="77777777" w:rsidR="00156D58" w:rsidRPr="00156D58" w:rsidRDefault="00156D58" w:rsidP="00B01E06">
      <w:pPr>
        <w:pStyle w:val="Default"/>
        <w:jc w:val="both"/>
        <w:rPr>
          <w:sz w:val="23"/>
          <w:szCs w:val="23"/>
        </w:rPr>
      </w:pPr>
      <w:r w:rsidRPr="00156D58">
        <w:rPr>
          <w:sz w:val="23"/>
          <w:szCs w:val="23"/>
        </w:rPr>
        <w:t xml:space="preserve">Tout </w:t>
      </w:r>
      <w:r w:rsidR="006F038A">
        <w:rPr>
          <w:sz w:val="23"/>
          <w:szCs w:val="23"/>
        </w:rPr>
        <w:t xml:space="preserve">autre </w:t>
      </w:r>
      <w:r w:rsidRPr="00156D58">
        <w:rPr>
          <w:sz w:val="23"/>
          <w:szCs w:val="23"/>
        </w:rPr>
        <w:t>candidat</w:t>
      </w:r>
      <w:r w:rsidR="006F038A">
        <w:rPr>
          <w:sz w:val="23"/>
          <w:szCs w:val="23"/>
        </w:rPr>
        <w:t xml:space="preserve"> intéressé</w:t>
      </w:r>
      <w:r w:rsidRPr="00156D58">
        <w:rPr>
          <w:sz w:val="23"/>
          <w:szCs w:val="23"/>
        </w:rPr>
        <w:t xml:space="preserve"> devra adresser un dossier présentant la nature de l’activ</w:t>
      </w:r>
      <w:r w:rsidR="00496FB0">
        <w:rPr>
          <w:sz w:val="23"/>
          <w:szCs w:val="23"/>
        </w:rPr>
        <w:t>ité exercée, la description de</w:t>
      </w:r>
      <w:r>
        <w:rPr>
          <w:sz w:val="23"/>
          <w:szCs w:val="23"/>
        </w:rPr>
        <w:t xml:space="preserve"> </w:t>
      </w:r>
      <w:r w:rsidR="00496FB0">
        <w:rPr>
          <w:sz w:val="23"/>
          <w:szCs w:val="23"/>
        </w:rPr>
        <w:t>l’installation</w:t>
      </w:r>
      <w:r w:rsidRPr="00156D58">
        <w:rPr>
          <w:sz w:val="23"/>
          <w:szCs w:val="23"/>
        </w:rPr>
        <w:t>, les ho</w:t>
      </w:r>
      <w:r w:rsidR="00496FB0">
        <w:rPr>
          <w:sz w:val="23"/>
          <w:szCs w:val="23"/>
        </w:rPr>
        <w:t>raires d’ouverture</w:t>
      </w:r>
      <w:r w:rsidRPr="00156D58">
        <w:rPr>
          <w:sz w:val="23"/>
          <w:szCs w:val="23"/>
        </w:rPr>
        <w:t xml:space="preserve"> et tarifs proposés.</w:t>
      </w:r>
    </w:p>
    <w:p w14:paraId="32C12F28" w14:textId="77777777" w:rsidR="00156D58" w:rsidRDefault="00156D58" w:rsidP="00B01E06">
      <w:pPr>
        <w:pStyle w:val="Default"/>
        <w:jc w:val="both"/>
        <w:rPr>
          <w:sz w:val="23"/>
          <w:szCs w:val="23"/>
        </w:rPr>
      </w:pPr>
    </w:p>
    <w:p w14:paraId="383ADFC2" w14:textId="77777777" w:rsidR="00156D58" w:rsidRPr="00156D58" w:rsidRDefault="00156D58" w:rsidP="00B01E06">
      <w:pPr>
        <w:pStyle w:val="Default"/>
        <w:jc w:val="both"/>
        <w:rPr>
          <w:sz w:val="23"/>
          <w:szCs w:val="23"/>
        </w:rPr>
      </w:pPr>
      <w:r w:rsidRPr="00156D58">
        <w:rPr>
          <w:sz w:val="23"/>
          <w:szCs w:val="23"/>
        </w:rPr>
        <w:t xml:space="preserve">Ce dossier de présentation devra obligatoirement être </w:t>
      </w:r>
      <w:r>
        <w:rPr>
          <w:sz w:val="23"/>
          <w:szCs w:val="23"/>
        </w:rPr>
        <w:t>accompagné des pièces suivantes</w:t>
      </w:r>
      <w:r w:rsidRPr="00156D58">
        <w:rPr>
          <w:sz w:val="23"/>
          <w:szCs w:val="23"/>
        </w:rPr>
        <w:t>:</w:t>
      </w:r>
    </w:p>
    <w:p w14:paraId="45A6E13B" w14:textId="77777777" w:rsidR="00E97A78" w:rsidRPr="00E97A78" w:rsidRDefault="00E97A78" w:rsidP="00B01E06">
      <w:pPr>
        <w:pStyle w:val="Default"/>
        <w:numPr>
          <w:ilvl w:val="0"/>
          <w:numId w:val="3"/>
        </w:numPr>
        <w:jc w:val="both"/>
        <w:rPr>
          <w:sz w:val="23"/>
          <w:szCs w:val="23"/>
        </w:rPr>
      </w:pPr>
      <w:r w:rsidRPr="00E97A78">
        <w:rPr>
          <w:sz w:val="23"/>
          <w:szCs w:val="23"/>
        </w:rPr>
        <w:t>Nom, prénom, adresse et numéro de téléphone du pétitionnaire</w:t>
      </w:r>
    </w:p>
    <w:p w14:paraId="2E1B606A" w14:textId="77777777" w:rsidR="00E97A78" w:rsidRPr="00E97A78" w:rsidRDefault="00E97A78" w:rsidP="00B01E06">
      <w:pPr>
        <w:pStyle w:val="Default"/>
        <w:numPr>
          <w:ilvl w:val="0"/>
          <w:numId w:val="3"/>
        </w:numPr>
        <w:jc w:val="both"/>
        <w:rPr>
          <w:sz w:val="23"/>
          <w:szCs w:val="23"/>
        </w:rPr>
      </w:pPr>
      <w:r w:rsidRPr="00E97A78">
        <w:rPr>
          <w:sz w:val="23"/>
          <w:szCs w:val="23"/>
        </w:rPr>
        <w:t>Justification du statut de commerçant ambulant – KBIS</w:t>
      </w:r>
    </w:p>
    <w:p w14:paraId="6B4E7D06" w14:textId="77777777" w:rsidR="00E97A78" w:rsidRPr="00E97A78" w:rsidRDefault="00E97A78" w:rsidP="00B01E06">
      <w:pPr>
        <w:pStyle w:val="Default"/>
        <w:numPr>
          <w:ilvl w:val="0"/>
          <w:numId w:val="3"/>
        </w:numPr>
        <w:jc w:val="both"/>
        <w:rPr>
          <w:sz w:val="23"/>
          <w:szCs w:val="23"/>
        </w:rPr>
      </w:pPr>
      <w:r w:rsidRPr="00E97A78">
        <w:rPr>
          <w:sz w:val="23"/>
          <w:szCs w:val="23"/>
        </w:rPr>
        <w:t>Copie de la carte d’identité du demandeur</w:t>
      </w:r>
    </w:p>
    <w:p w14:paraId="3D1F4A10" w14:textId="77777777" w:rsidR="00E97A78" w:rsidRPr="00E97A78" w:rsidRDefault="00E97A78" w:rsidP="00B01E06">
      <w:pPr>
        <w:pStyle w:val="Default"/>
        <w:numPr>
          <w:ilvl w:val="0"/>
          <w:numId w:val="3"/>
        </w:numPr>
        <w:jc w:val="both"/>
        <w:rPr>
          <w:sz w:val="23"/>
          <w:szCs w:val="23"/>
        </w:rPr>
      </w:pPr>
      <w:r w:rsidRPr="00E97A78">
        <w:rPr>
          <w:sz w:val="23"/>
          <w:szCs w:val="23"/>
        </w:rPr>
        <w:t>Copie du contrat d’assurance</w:t>
      </w:r>
    </w:p>
    <w:p w14:paraId="74691D74" w14:textId="77777777" w:rsidR="00E97A78" w:rsidRPr="00E97A78" w:rsidRDefault="00E97A78" w:rsidP="00B01E06">
      <w:pPr>
        <w:pStyle w:val="Default"/>
        <w:numPr>
          <w:ilvl w:val="0"/>
          <w:numId w:val="3"/>
        </w:numPr>
        <w:jc w:val="both"/>
        <w:rPr>
          <w:sz w:val="23"/>
          <w:szCs w:val="23"/>
        </w:rPr>
      </w:pPr>
      <w:r w:rsidRPr="00E97A78">
        <w:rPr>
          <w:sz w:val="23"/>
          <w:szCs w:val="23"/>
        </w:rPr>
        <w:t>Expérience du pétitionnaire</w:t>
      </w:r>
    </w:p>
    <w:p w14:paraId="7F9BDC94" w14:textId="77777777" w:rsidR="005F4A88" w:rsidRDefault="00E97A78" w:rsidP="001C070A">
      <w:pPr>
        <w:pStyle w:val="Default"/>
        <w:numPr>
          <w:ilvl w:val="0"/>
          <w:numId w:val="3"/>
        </w:numPr>
        <w:jc w:val="both"/>
        <w:rPr>
          <w:sz w:val="23"/>
          <w:szCs w:val="23"/>
        </w:rPr>
      </w:pPr>
      <w:r w:rsidRPr="005F4A88">
        <w:rPr>
          <w:sz w:val="23"/>
          <w:szCs w:val="23"/>
        </w:rPr>
        <w:t>Présentation du concept proposé comprenant notamment l</w:t>
      </w:r>
      <w:r w:rsidR="005F4A88">
        <w:rPr>
          <w:sz w:val="23"/>
          <w:szCs w:val="23"/>
        </w:rPr>
        <w:t xml:space="preserve">e détail </w:t>
      </w:r>
      <w:r w:rsidR="00496FB0">
        <w:rPr>
          <w:sz w:val="23"/>
          <w:szCs w:val="23"/>
        </w:rPr>
        <w:t>des produits proposés</w:t>
      </w:r>
    </w:p>
    <w:p w14:paraId="196A1A45" w14:textId="77777777" w:rsidR="00E97A78" w:rsidRPr="005F4A88" w:rsidRDefault="00E97A78" w:rsidP="001C070A">
      <w:pPr>
        <w:pStyle w:val="Default"/>
        <w:numPr>
          <w:ilvl w:val="0"/>
          <w:numId w:val="3"/>
        </w:numPr>
        <w:jc w:val="both"/>
        <w:rPr>
          <w:sz w:val="23"/>
          <w:szCs w:val="23"/>
        </w:rPr>
      </w:pPr>
      <w:r w:rsidRPr="005F4A88">
        <w:rPr>
          <w:sz w:val="23"/>
          <w:szCs w:val="23"/>
        </w:rPr>
        <w:t xml:space="preserve">2 à </w:t>
      </w:r>
      <w:r w:rsidR="00496FB0">
        <w:rPr>
          <w:sz w:val="23"/>
          <w:szCs w:val="23"/>
        </w:rPr>
        <w:t>3 photos couleur de l’installation proposée l</w:t>
      </w:r>
      <w:r w:rsidRPr="005F4A88">
        <w:rPr>
          <w:sz w:val="23"/>
          <w:szCs w:val="23"/>
        </w:rPr>
        <w:t>+ dimension</w:t>
      </w:r>
      <w:r w:rsidR="00496FB0">
        <w:rPr>
          <w:sz w:val="23"/>
          <w:szCs w:val="23"/>
        </w:rPr>
        <w:t>s</w:t>
      </w:r>
    </w:p>
    <w:p w14:paraId="167E9053" w14:textId="77777777" w:rsidR="00E97A78" w:rsidRPr="00E97A78" w:rsidRDefault="00E97A78" w:rsidP="00B01E06">
      <w:pPr>
        <w:pStyle w:val="Default"/>
        <w:numPr>
          <w:ilvl w:val="0"/>
          <w:numId w:val="3"/>
        </w:numPr>
        <w:jc w:val="both"/>
        <w:rPr>
          <w:sz w:val="23"/>
          <w:szCs w:val="23"/>
        </w:rPr>
      </w:pPr>
      <w:r w:rsidRPr="00E97A78">
        <w:rPr>
          <w:sz w:val="23"/>
          <w:szCs w:val="23"/>
        </w:rPr>
        <w:t>Liste des moyens matériels utilisés pour préparer et stocker les produits proposés à la vente</w:t>
      </w:r>
    </w:p>
    <w:p w14:paraId="10739007" w14:textId="77777777" w:rsidR="00156D58" w:rsidRPr="00496FB0" w:rsidRDefault="00E97A78" w:rsidP="00B01E06">
      <w:pPr>
        <w:pStyle w:val="Default"/>
        <w:numPr>
          <w:ilvl w:val="0"/>
          <w:numId w:val="3"/>
        </w:numPr>
        <w:jc w:val="both"/>
        <w:rPr>
          <w:sz w:val="23"/>
          <w:szCs w:val="23"/>
        </w:rPr>
      </w:pPr>
      <w:r w:rsidRPr="00E97A78">
        <w:rPr>
          <w:sz w:val="23"/>
          <w:szCs w:val="23"/>
        </w:rPr>
        <w:t>Moyens humains</w:t>
      </w:r>
    </w:p>
    <w:p w14:paraId="3C692825" w14:textId="77777777" w:rsidR="006F038A" w:rsidRDefault="006F038A" w:rsidP="00B01E06">
      <w:pPr>
        <w:pStyle w:val="Default"/>
        <w:jc w:val="both"/>
        <w:rPr>
          <w:sz w:val="23"/>
          <w:szCs w:val="23"/>
        </w:rPr>
      </w:pPr>
    </w:p>
    <w:p w14:paraId="2935F7D9" w14:textId="77777777" w:rsidR="0088414C" w:rsidRDefault="0088414C" w:rsidP="00B01E06">
      <w:pPr>
        <w:pStyle w:val="Default"/>
        <w:jc w:val="both"/>
        <w:rPr>
          <w:sz w:val="23"/>
          <w:szCs w:val="23"/>
        </w:rPr>
      </w:pPr>
      <w:r w:rsidRPr="006F038A">
        <w:rPr>
          <w:sz w:val="23"/>
          <w:szCs w:val="23"/>
          <w:u w:val="single"/>
        </w:rPr>
        <w:t>Critères de jugement des propositions</w:t>
      </w:r>
      <w:r>
        <w:rPr>
          <w:sz w:val="23"/>
          <w:szCs w:val="23"/>
        </w:rPr>
        <w:t> :</w:t>
      </w:r>
    </w:p>
    <w:p w14:paraId="16720299" w14:textId="77777777" w:rsidR="0088414C" w:rsidRDefault="0088414C" w:rsidP="00B01E06">
      <w:pPr>
        <w:pStyle w:val="Default"/>
        <w:jc w:val="both"/>
        <w:rPr>
          <w:sz w:val="23"/>
          <w:szCs w:val="23"/>
        </w:rPr>
      </w:pPr>
    </w:p>
    <w:p w14:paraId="2EDA54FD" w14:textId="77777777" w:rsidR="0088414C" w:rsidRDefault="0088414C" w:rsidP="00B01E06">
      <w:pPr>
        <w:pStyle w:val="Default"/>
        <w:numPr>
          <w:ilvl w:val="0"/>
          <w:numId w:val="1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Expérience </w:t>
      </w:r>
      <w:r w:rsidR="006F038A">
        <w:rPr>
          <w:sz w:val="23"/>
          <w:szCs w:val="23"/>
        </w:rPr>
        <w:t>du candidat (4</w:t>
      </w:r>
      <w:r>
        <w:rPr>
          <w:sz w:val="23"/>
          <w:szCs w:val="23"/>
        </w:rPr>
        <w:t xml:space="preserve">0%) </w:t>
      </w:r>
    </w:p>
    <w:p w14:paraId="08FB4A9A" w14:textId="77777777" w:rsidR="00E97A78" w:rsidRPr="00E97A78" w:rsidRDefault="005F4A88" w:rsidP="00B01E06">
      <w:pPr>
        <w:pStyle w:val="Default"/>
        <w:numPr>
          <w:ilvl w:val="0"/>
          <w:numId w:val="1"/>
        </w:numPr>
        <w:jc w:val="both"/>
        <w:rPr>
          <w:sz w:val="23"/>
          <w:szCs w:val="23"/>
        </w:rPr>
      </w:pPr>
      <w:r>
        <w:rPr>
          <w:sz w:val="23"/>
          <w:szCs w:val="23"/>
        </w:rPr>
        <w:t>Qualités esthétiques des installations</w:t>
      </w:r>
      <w:r w:rsidR="00E97A78" w:rsidRPr="00E97A78">
        <w:rPr>
          <w:sz w:val="23"/>
          <w:szCs w:val="23"/>
        </w:rPr>
        <w:t xml:space="preserve"> </w:t>
      </w:r>
      <w:r w:rsidR="00E97A78">
        <w:rPr>
          <w:sz w:val="23"/>
          <w:szCs w:val="23"/>
        </w:rPr>
        <w:t>(3</w:t>
      </w:r>
      <w:r w:rsidR="00E97A78" w:rsidRPr="00E97A78">
        <w:rPr>
          <w:sz w:val="23"/>
          <w:szCs w:val="23"/>
        </w:rPr>
        <w:t>0%)</w:t>
      </w:r>
    </w:p>
    <w:p w14:paraId="2B699D82" w14:textId="77777777" w:rsidR="00E97A78" w:rsidRPr="00E97A78" w:rsidRDefault="00E97A78" w:rsidP="00B01E06">
      <w:pPr>
        <w:pStyle w:val="Default"/>
        <w:numPr>
          <w:ilvl w:val="0"/>
          <w:numId w:val="1"/>
        </w:numPr>
        <w:jc w:val="both"/>
        <w:rPr>
          <w:sz w:val="23"/>
          <w:szCs w:val="23"/>
        </w:rPr>
      </w:pPr>
      <w:r w:rsidRPr="00E97A78">
        <w:rPr>
          <w:sz w:val="23"/>
          <w:szCs w:val="23"/>
        </w:rPr>
        <w:t>Diversité</w:t>
      </w:r>
      <w:r w:rsidR="00672F84">
        <w:rPr>
          <w:sz w:val="23"/>
          <w:szCs w:val="23"/>
        </w:rPr>
        <w:t xml:space="preserve"> et qualité</w:t>
      </w:r>
      <w:r w:rsidRPr="00E97A78">
        <w:rPr>
          <w:sz w:val="23"/>
          <w:szCs w:val="23"/>
        </w:rPr>
        <w:t xml:space="preserve"> </w:t>
      </w:r>
      <w:r>
        <w:rPr>
          <w:sz w:val="23"/>
          <w:szCs w:val="23"/>
        </w:rPr>
        <w:t>des produits proposés (3</w:t>
      </w:r>
      <w:r w:rsidRPr="00E97A78">
        <w:rPr>
          <w:sz w:val="23"/>
          <w:szCs w:val="23"/>
        </w:rPr>
        <w:t>0%)</w:t>
      </w:r>
    </w:p>
    <w:p w14:paraId="0DCC5A79" w14:textId="77777777" w:rsidR="00E97A78" w:rsidRDefault="00E97A78" w:rsidP="00B01E06">
      <w:pPr>
        <w:pStyle w:val="Default"/>
        <w:ind w:left="360"/>
        <w:jc w:val="both"/>
        <w:rPr>
          <w:sz w:val="23"/>
          <w:szCs w:val="23"/>
        </w:rPr>
      </w:pPr>
    </w:p>
    <w:p w14:paraId="73B78A0D" w14:textId="77777777" w:rsidR="00E97A78" w:rsidRDefault="00E97A78" w:rsidP="0026100B">
      <w:pPr>
        <w:pStyle w:val="Default"/>
        <w:jc w:val="both"/>
        <w:rPr>
          <w:sz w:val="23"/>
          <w:szCs w:val="23"/>
        </w:rPr>
      </w:pPr>
      <w:r w:rsidRPr="00E97A78">
        <w:rPr>
          <w:sz w:val="23"/>
          <w:szCs w:val="23"/>
        </w:rPr>
        <w:t>La présente publicité préalable est faite sur le site In</w:t>
      </w:r>
      <w:r>
        <w:rPr>
          <w:sz w:val="23"/>
          <w:szCs w:val="23"/>
        </w:rPr>
        <w:t>ternet de la Ville de Rouen (www.rouen</w:t>
      </w:r>
      <w:r w:rsidRPr="00E97A78">
        <w:rPr>
          <w:sz w:val="23"/>
          <w:szCs w:val="23"/>
        </w:rPr>
        <w:t>.fr) et r</w:t>
      </w:r>
      <w:r w:rsidR="00F833AB">
        <w:rPr>
          <w:sz w:val="23"/>
          <w:szCs w:val="23"/>
        </w:rPr>
        <w:t>estera en ligne jusqu’au</w:t>
      </w:r>
      <w:r w:rsidR="00347633">
        <w:rPr>
          <w:sz w:val="23"/>
          <w:szCs w:val="23"/>
        </w:rPr>
        <w:t xml:space="preserve"> </w:t>
      </w:r>
      <w:r w:rsidR="009C79B8">
        <w:rPr>
          <w:sz w:val="23"/>
          <w:szCs w:val="23"/>
        </w:rPr>
        <w:t>vendredi 10 janvier 2025</w:t>
      </w:r>
    </w:p>
    <w:p w14:paraId="63381A78" w14:textId="77777777" w:rsidR="006F038A" w:rsidRDefault="006F038A" w:rsidP="00B01E06">
      <w:pPr>
        <w:pStyle w:val="Default"/>
        <w:jc w:val="both"/>
        <w:rPr>
          <w:sz w:val="23"/>
          <w:szCs w:val="23"/>
        </w:rPr>
      </w:pPr>
    </w:p>
    <w:p w14:paraId="7A5C5045" w14:textId="77777777" w:rsidR="00E97A78" w:rsidRDefault="00E97A78" w:rsidP="00B01E06">
      <w:pPr>
        <w:pStyle w:val="Default"/>
        <w:jc w:val="both"/>
        <w:rPr>
          <w:sz w:val="23"/>
          <w:szCs w:val="23"/>
        </w:rPr>
      </w:pPr>
      <w:r w:rsidRPr="00E97A78">
        <w:rPr>
          <w:sz w:val="23"/>
          <w:szCs w:val="23"/>
        </w:rPr>
        <w:lastRenderedPageBreak/>
        <w:t>Les dossiers de candidatures devront être</w:t>
      </w:r>
      <w:r>
        <w:rPr>
          <w:sz w:val="23"/>
          <w:szCs w:val="23"/>
        </w:rPr>
        <w:t xml:space="preserve"> adressés au plus tard l</w:t>
      </w:r>
      <w:r w:rsidR="00985AD2">
        <w:rPr>
          <w:sz w:val="23"/>
          <w:szCs w:val="23"/>
        </w:rPr>
        <w:t>e</w:t>
      </w:r>
      <w:r w:rsidR="00F833AB">
        <w:rPr>
          <w:sz w:val="23"/>
          <w:szCs w:val="23"/>
        </w:rPr>
        <w:t xml:space="preserve"> </w:t>
      </w:r>
      <w:r w:rsidR="009C79B8">
        <w:rPr>
          <w:sz w:val="23"/>
          <w:szCs w:val="23"/>
        </w:rPr>
        <w:t>mardi</w:t>
      </w:r>
      <w:r w:rsidR="002764B4">
        <w:rPr>
          <w:sz w:val="23"/>
          <w:szCs w:val="23"/>
        </w:rPr>
        <w:t xml:space="preserve"> </w:t>
      </w:r>
      <w:r w:rsidR="009C79B8">
        <w:rPr>
          <w:sz w:val="23"/>
          <w:szCs w:val="23"/>
        </w:rPr>
        <w:t>14</w:t>
      </w:r>
      <w:r w:rsidR="00605BBB">
        <w:rPr>
          <w:sz w:val="23"/>
          <w:szCs w:val="23"/>
        </w:rPr>
        <w:t xml:space="preserve"> janvier </w:t>
      </w:r>
      <w:r w:rsidR="002764B4">
        <w:rPr>
          <w:sz w:val="23"/>
          <w:szCs w:val="23"/>
        </w:rPr>
        <w:t>202</w:t>
      </w:r>
      <w:r w:rsidR="00605BBB">
        <w:rPr>
          <w:sz w:val="23"/>
          <w:szCs w:val="23"/>
        </w:rPr>
        <w:t>4</w:t>
      </w:r>
      <w:r w:rsidR="00275311">
        <w:rPr>
          <w:sz w:val="23"/>
          <w:szCs w:val="23"/>
        </w:rPr>
        <w:t xml:space="preserve"> </w:t>
      </w:r>
      <w:r w:rsidR="00696D0F">
        <w:rPr>
          <w:sz w:val="23"/>
          <w:szCs w:val="23"/>
        </w:rPr>
        <w:t xml:space="preserve">à 12h </w:t>
      </w:r>
      <w:r w:rsidRPr="00E97A78">
        <w:rPr>
          <w:sz w:val="23"/>
          <w:szCs w:val="23"/>
        </w:rPr>
        <w:t>sous pli à</w:t>
      </w:r>
      <w:r>
        <w:rPr>
          <w:sz w:val="23"/>
          <w:szCs w:val="23"/>
        </w:rPr>
        <w:t xml:space="preserve"> l’adresse mentionnée ci-dessus :</w:t>
      </w:r>
    </w:p>
    <w:p w14:paraId="42806FBC" w14:textId="77777777" w:rsidR="006F72BB" w:rsidRDefault="006F72BB" w:rsidP="00B01E06">
      <w:pPr>
        <w:tabs>
          <w:tab w:val="left" w:pos="3402"/>
        </w:tabs>
        <w:suppressAutoHyphens/>
        <w:autoSpaceDE w:val="0"/>
        <w:spacing w:after="120" w:line="240" w:lineRule="atLeast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14:paraId="544B6520" w14:textId="77777777" w:rsidR="00985AD2" w:rsidRPr="000D64A2" w:rsidRDefault="00985AD2" w:rsidP="00B01E06">
      <w:pPr>
        <w:tabs>
          <w:tab w:val="left" w:pos="3402"/>
        </w:tabs>
        <w:suppressAutoHyphens/>
        <w:autoSpaceDE w:val="0"/>
        <w:spacing w:after="120" w:line="240" w:lineRule="atLeast"/>
        <w:jc w:val="both"/>
        <w:rPr>
          <w:rFonts w:eastAsia="Times New Roman"/>
          <w:b/>
          <w:lang w:eastAsia="ar-SA"/>
        </w:rPr>
      </w:pPr>
      <w:r w:rsidRPr="000D64A2">
        <w:rPr>
          <w:rFonts w:eastAsia="Times New Roman"/>
          <w:b/>
          <w:lang w:eastAsia="ar-SA"/>
        </w:rPr>
        <w:t>Ville de Rouen</w:t>
      </w:r>
    </w:p>
    <w:p w14:paraId="6B7350B1" w14:textId="77777777" w:rsidR="00985AD2" w:rsidRPr="000D64A2" w:rsidRDefault="00985AD2" w:rsidP="00B01E06">
      <w:pPr>
        <w:tabs>
          <w:tab w:val="left" w:pos="3402"/>
        </w:tabs>
        <w:suppressAutoHyphens/>
        <w:autoSpaceDE w:val="0"/>
        <w:spacing w:after="120" w:line="240" w:lineRule="atLeast"/>
        <w:jc w:val="both"/>
        <w:rPr>
          <w:rFonts w:eastAsia="Times New Roman"/>
          <w:b/>
          <w:lang w:eastAsia="ar-SA"/>
        </w:rPr>
      </w:pPr>
      <w:r w:rsidRPr="000D64A2">
        <w:rPr>
          <w:rFonts w:eastAsia="Times New Roman"/>
          <w:b/>
          <w:lang w:eastAsia="ar-SA"/>
        </w:rPr>
        <w:t>Direct</w:t>
      </w:r>
      <w:r w:rsidR="002764B4">
        <w:rPr>
          <w:rFonts w:eastAsia="Times New Roman"/>
          <w:b/>
          <w:lang w:eastAsia="ar-SA"/>
        </w:rPr>
        <w:t>ion de l’Economie Locale et de l’Evénementiel</w:t>
      </w:r>
    </w:p>
    <w:p w14:paraId="41EB8EDC" w14:textId="77777777" w:rsidR="00985AD2" w:rsidRPr="000D64A2" w:rsidRDefault="00985AD2" w:rsidP="00B01E06">
      <w:pPr>
        <w:tabs>
          <w:tab w:val="left" w:pos="3402"/>
        </w:tabs>
        <w:suppressAutoHyphens/>
        <w:autoSpaceDE w:val="0"/>
        <w:spacing w:after="120" w:line="240" w:lineRule="atLeast"/>
        <w:jc w:val="both"/>
        <w:rPr>
          <w:rFonts w:eastAsia="Times New Roman"/>
          <w:b/>
          <w:lang w:eastAsia="ar-SA"/>
        </w:rPr>
      </w:pPr>
      <w:r w:rsidRPr="000D64A2">
        <w:rPr>
          <w:rFonts w:eastAsia="Times New Roman"/>
          <w:b/>
          <w:lang w:eastAsia="ar-SA"/>
        </w:rPr>
        <w:t>Service Foire</w:t>
      </w:r>
      <w:r w:rsidR="00605BBB">
        <w:rPr>
          <w:rFonts w:eastAsia="Times New Roman"/>
          <w:b/>
          <w:lang w:eastAsia="ar-SA"/>
        </w:rPr>
        <w:t>s</w:t>
      </w:r>
      <w:r w:rsidRPr="000D64A2">
        <w:rPr>
          <w:rFonts w:eastAsia="Times New Roman"/>
          <w:b/>
          <w:lang w:eastAsia="ar-SA"/>
        </w:rPr>
        <w:t xml:space="preserve"> et Marchés</w:t>
      </w:r>
    </w:p>
    <w:p w14:paraId="04D471CE" w14:textId="77777777" w:rsidR="00985AD2" w:rsidRPr="000D64A2" w:rsidRDefault="00985AD2" w:rsidP="00B01E06">
      <w:pPr>
        <w:tabs>
          <w:tab w:val="left" w:pos="3402"/>
        </w:tabs>
        <w:suppressAutoHyphens/>
        <w:autoSpaceDE w:val="0"/>
        <w:spacing w:after="120" w:line="240" w:lineRule="atLeast"/>
        <w:jc w:val="both"/>
        <w:rPr>
          <w:rFonts w:eastAsia="Times New Roman"/>
          <w:b/>
          <w:lang w:eastAsia="ar-SA"/>
        </w:rPr>
      </w:pPr>
      <w:r w:rsidRPr="000D64A2">
        <w:rPr>
          <w:rFonts w:eastAsia="Times New Roman"/>
          <w:b/>
          <w:lang w:eastAsia="ar-SA"/>
        </w:rPr>
        <w:t>2 place du Général de Gaulle</w:t>
      </w:r>
    </w:p>
    <w:p w14:paraId="651EA42E" w14:textId="77777777" w:rsidR="00985AD2" w:rsidRPr="000D64A2" w:rsidRDefault="00985AD2" w:rsidP="00B01E06">
      <w:pPr>
        <w:tabs>
          <w:tab w:val="left" w:pos="3402"/>
        </w:tabs>
        <w:suppressAutoHyphens/>
        <w:autoSpaceDE w:val="0"/>
        <w:spacing w:after="120" w:line="240" w:lineRule="atLeast"/>
        <w:jc w:val="both"/>
        <w:rPr>
          <w:rFonts w:eastAsia="Times New Roman"/>
          <w:b/>
          <w:lang w:eastAsia="ar-SA"/>
        </w:rPr>
      </w:pPr>
      <w:r w:rsidRPr="000D64A2">
        <w:rPr>
          <w:rFonts w:eastAsia="Times New Roman"/>
          <w:b/>
          <w:lang w:eastAsia="ar-SA"/>
        </w:rPr>
        <w:t>CS 31402</w:t>
      </w:r>
    </w:p>
    <w:p w14:paraId="638D6954" w14:textId="77777777" w:rsidR="00985AD2" w:rsidRPr="000D64A2" w:rsidRDefault="00985AD2" w:rsidP="00B01E06">
      <w:pPr>
        <w:tabs>
          <w:tab w:val="left" w:pos="3402"/>
        </w:tabs>
        <w:suppressAutoHyphens/>
        <w:autoSpaceDE w:val="0"/>
        <w:spacing w:after="120" w:line="240" w:lineRule="atLeast"/>
        <w:jc w:val="both"/>
        <w:rPr>
          <w:rFonts w:eastAsia="Times New Roman"/>
          <w:b/>
          <w:lang w:eastAsia="ar-SA"/>
        </w:rPr>
      </w:pPr>
      <w:r w:rsidRPr="000D64A2">
        <w:rPr>
          <w:rFonts w:eastAsia="Times New Roman"/>
          <w:b/>
          <w:lang w:eastAsia="ar-SA"/>
        </w:rPr>
        <w:t>76037 ROUEN CEDEX</w:t>
      </w:r>
    </w:p>
    <w:p w14:paraId="430E9594" w14:textId="77777777" w:rsidR="00E41F12" w:rsidRPr="00E41F12" w:rsidRDefault="00E41F12" w:rsidP="00E41F12">
      <w:pPr>
        <w:tabs>
          <w:tab w:val="left" w:pos="3402"/>
        </w:tabs>
        <w:suppressAutoHyphens/>
        <w:autoSpaceDE w:val="0"/>
        <w:spacing w:after="120" w:line="240" w:lineRule="atLeast"/>
        <w:jc w:val="both"/>
        <w:rPr>
          <w:rFonts w:eastAsia="Times New Roman"/>
          <w:lang w:eastAsia="ar-SA"/>
        </w:rPr>
      </w:pPr>
    </w:p>
    <w:p w14:paraId="218D3558" w14:textId="77777777" w:rsidR="00985AD2" w:rsidRPr="00E41F12" w:rsidRDefault="00985AD2" w:rsidP="00E41F12">
      <w:pPr>
        <w:pStyle w:val="Paragraphedeliste"/>
        <w:numPr>
          <w:ilvl w:val="0"/>
          <w:numId w:val="1"/>
        </w:numPr>
        <w:tabs>
          <w:tab w:val="left" w:pos="3402"/>
        </w:tabs>
        <w:suppressAutoHyphens/>
        <w:autoSpaceDE w:val="0"/>
        <w:spacing w:after="120" w:line="240" w:lineRule="atLeast"/>
        <w:jc w:val="both"/>
        <w:rPr>
          <w:rFonts w:eastAsia="Times New Roman"/>
          <w:lang w:eastAsia="ar-SA"/>
        </w:rPr>
      </w:pPr>
      <w:r w:rsidRPr="00E41F12">
        <w:rPr>
          <w:rFonts w:eastAsia="Times New Roman"/>
          <w:lang w:eastAsia="ar-SA"/>
        </w:rPr>
        <w:t>Ou Sous format électronique à l’adresse mail suivante : lesmarchesderouen@rouen.fr</w:t>
      </w:r>
    </w:p>
    <w:p w14:paraId="41443DFF" w14:textId="77777777" w:rsidR="00E41F12" w:rsidRDefault="00E41F12" w:rsidP="00B01E06">
      <w:pPr>
        <w:pStyle w:val="Default"/>
        <w:jc w:val="both"/>
        <w:rPr>
          <w:sz w:val="23"/>
          <w:szCs w:val="23"/>
        </w:rPr>
      </w:pPr>
    </w:p>
    <w:p w14:paraId="720B2EFC" w14:textId="77777777" w:rsidR="00E97A78" w:rsidRPr="00E97A78" w:rsidRDefault="00E97A78" w:rsidP="00B01E06">
      <w:pPr>
        <w:pStyle w:val="Default"/>
        <w:jc w:val="both"/>
        <w:rPr>
          <w:sz w:val="23"/>
          <w:szCs w:val="23"/>
        </w:rPr>
      </w:pPr>
      <w:r w:rsidRPr="00E97A78">
        <w:rPr>
          <w:sz w:val="23"/>
          <w:szCs w:val="23"/>
        </w:rPr>
        <w:t>Toute offre reçue hors délai ou incomplète ou portant sur une activité autre que celle définie ci-dessus sera rejetée.</w:t>
      </w:r>
    </w:p>
    <w:p w14:paraId="32166119" w14:textId="77777777" w:rsidR="0026179B" w:rsidRDefault="0026179B" w:rsidP="00B01E06">
      <w:pPr>
        <w:pStyle w:val="Default"/>
        <w:jc w:val="both"/>
        <w:rPr>
          <w:sz w:val="23"/>
          <w:szCs w:val="23"/>
        </w:rPr>
      </w:pPr>
    </w:p>
    <w:p w14:paraId="1F97D71F" w14:textId="77777777" w:rsidR="006F038A" w:rsidRDefault="0026179B" w:rsidP="00B01E06">
      <w:pPr>
        <w:pStyle w:val="Default"/>
        <w:jc w:val="both"/>
        <w:rPr>
          <w:sz w:val="23"/>
          <w:szCs w:val="23"/>
        </w:rPr>
      </w:pPr>
      <w:r w:rsidRPr="0026179B">
        <w:rPr>
          <w:sz w:val="23"/>
          <w:szCs w:val="23"/>
        </w:rPr>
        <w:t>Si aucun intérêt concurrent ne se manifeste avant la date limite de réception mentionnée ci-dessus, la Ville de Rouen pourra délivrer à l’opérateur ayant manifesté son intérêt spontanément le titre d’occupation du domaine public afférent à l’exercice de l’activité économique projetée.</w:t>
      </w:r>
    </w:p>
    <w:p w14:paraId="1F248E57" w14:textId="77777777" w:rsidR="0026179B" w:rsidRDefault="0026179B" w:rsidP="00B01E06">
      <w:pPr>
        <w:pStyle w:val="Default"/>
        <w:jc w:val="both"/>
        <w:rPr>
          <w:sz w:val="23"/>
          <w:szCs w:val="23"/>
        </w:rPr>
      </w:pPr>
    </w:p>
    <w:p w14:paraId="58755D6C" w14:textId="77777777" w:rsidR="009E19B2" w:rsidRDefault="0026179B" w:rsidP="00B01E06">
      <w:pPr>
        <w:pStyle w:val="Default"/>
        <w:jc w:val="both"/>
        <w:rPr>
          <w:b/>
          <w:sz w:val="23"/>
          <w:szCs w:val="23"/>
          <w:u w:val="single"/>
        </w:rPr>
      </w:pPr>
      <w:r w:rsidRPr="0026179B">
        <w:rPr>
          <w:b/>
          <w:sz w:val="23"/>
          <w:szCs w:val="23"/>
          <w:u w:val="single"/>
        </w:rPr>
        <w:t>Photo de l’emplacement</w:t>
      </w:r>
    </w:p>
    <w:p w14:paraId="298DCC75" w14:textId="77777777" w:rsidR="009E19B2" w:rsidRPr="009E19B2" w:rsidRDefault="009E19B2" w:rsidP="009E19B2"/>
    <w:p w14:paraId="3FE95E46" w14:textId="77777777" w:rsidR="009E19B2" w:rsidRDefault="009E19B2" w:rsidP="009E19B2"/>
    <w:p w14:paraId="76D27EFD" w14:textId="77777777" w:rsidR="0026179B" w:rsidRPr="009E19B2" w:rsidRDefault="00C03AE7" w:rsidP="009E19B2">
      <w:r w:rsidRPr="00C03AE7">
        <w:rPr>
          <w:noProof/>
          <w:lang w:eastAsia="fr-FR"/>
        </w:rPr>
        <w:drawing>
          <wp:inline distT="0" distB="0" distL="0" distR="0" wp14:anchorId="61E4AA7B" wp14:editId="1C6D1A69">
            <wp:extent cx="5760720" cy="2901132"/>
            <wp:effectExtent l="0" t="0" r="0" b="0"/>
            <wp:docPr id="2" name="Image 2" descr="C:\Users\dvallee\Desktop\Petit manège Pl. du Vx-March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vallee\Desktop\Petit manège Pl. du Vx-Marché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179B" w:rsidRPr="009E19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E7D79"/>
    <w:multiLevelType w:val="hybridMultilevel"/>
    <w:tmpl w:val="ACAAA55C"/>
    <w:lvl w:ilvl="0" w:tplc="8D0A37B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F48BA"/>
    <w:multiLevelType w:val="hybridMultilevel"/>
    <w:tmpl w:val="868887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E60EB6"/>
    <w:multiLevelType w:val="hybridMultilevel"/>
    <w:tmpl w:val="FB3852CE"/>
    <w:lvl w:ilvl="0" w:tplc="8D0A37B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8446D7"/>
    <w:multiLevelType w:val="hybridMultilevel"/>
    <w:tmpl w:val="E22A0CCA"/>
    <w:lvl w:ilvl="0" w:tplc="19BEFD7C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8411AA"/>
    <w:multiLevelType w:val="hybridMultilevel"/>
    <w:tmpl w:val="B10C8DF4"/>
    <w:lvl w:ilvl="0" w:tplc="8D0A37B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4C5D96"/>
    <w:multiLevelType w:val="hybridMultilevel"/>
    <w:tmpl w:val="4BEACE70"/>
    <w:lvl w:ilvl="0" w:tplc="8C0059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253C80"/>
    <w:multiLevelType w:val="hybridMultilevel"/>
    <w:tmpl w:val="675229D0"/>
    <w:lvl w:ilvl="0" w:tplc="19BEFD7C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3548509">
    <w:abstractNumId w:val="4"/>
  </w:num>
  <w:num w:numId="2" w16cid:durableId="109905439">
    <w:abstractNumId w:val="2"/>
  </w:num>
  <w:num w:numId="3" w16cid:durableId="1601570804">
    <w:abstractNumId w:val="6"/>
  </w:num>
  <w:num w:numId="4" w16cid:durableId="1489636996">
    <w:abstractNumId w:val="3"/>
  </w:num>
  <w:num w:numId="5" w16cid:durableId="1017654929">
    <w:abstractNumId w:val="5"/>
  </w:num>
  <w:num w:numId="6" w16cid:durableId="215707226">
    <w:abstractNumId w:val="1"/>
  </w:num>
  <w:num w:numId="7" w16cid:durableId="97650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14C"/>
    <w:rsid w:val="00017E67"/>
    <w:rsid w:val="0002583C"/>
    <w:rsid w:val="00077F7C"/>
    <w:rsid w:val="000A16B3"/>
    <w:rsid w:val="000D64A2"/>
    <w:rsid w:val="00116A8B"/>
    <w:rsid w:val="00156D58"/>
    <w:rsid w:val="001A7F38"/>
    <w:rsid w:val="001C2945"/>
    <w:rsid w:val="00236401"/>
    <w:rsid w:val="0026100B"/>
    <w:rsid w:val="0026179B"/>
    <w:rsid w:val="00275311"/>
    <w:rsid w:val="002764B4"/>
    <w:rsid w:val="00277D8A"/>
    <w:rsid w:val="00347633"/>
    <w:rsid w:val="00350177"/>
    <w:rsid w:val="003D05BB"/>
    <w:rsid w:val="00496FB0"/>
    <w:rsid w:val="004A41C2"/>
    <w:rsid w:val="00532DC1"/>
    <w:rsid w:val="005C7E64"/>
    <w:rsid w:val="005F4630"/>
    <w:rsid w:val="005F4A88"/>
    <w:rsid w:val="006020D4"/>
    <w:rsid w:val="00605BBB"/>
    <w:rsid w:val="00672F84"/>
    <w:rsid w:val="00696D0F"/>
    <w:rsid w:val="006F038A"/>
    <w:rsid w:val="006F72BB"/>
    <w:rsid w:val="00776E15"/>
    <w:rsid w:val="007D40AC"/>
    <w:rsid w:val="007D7EDC"/>
    <w:rsid w:val="0080352D"/>
    <w:rsid w:val="00865253"/>
    <w:rsid w:val="0088414C"/>
    <w:rsid w:val="009174EB"/>
    <w:rsid w:val="00985AD2"/>
    <w:rsid w:val="009A4E7E"/>
    <w:rsid w:val="009C79B8"/>
    <w:rsid w:val="009E19B2"/>
    <w:rsid w:val="00AA1EE0"/>
    <w:rsid w:val="00B01E06"/>
    <w:rsid w:val="00BC5742"/>
    <w:rsid w:val="00C03AE7"/>
    <w:rsid w:val="00CC0CD7"/>
    <w:rsid w:val="00D10BF1"/>
    <w:rsid w:val="00D15302"/>
    <w:rsid w:val="00E01AFB"/>
    <w:rsid w:val="00E41F12"/>
    <w:rsid w:val="00E466D9"/>
    <w:rsid w:val="00E54987"/>
    <w:rsid w:val="00E558DE"/>
    <w:rsid w:val="00E97A78"/>
    <w:rsid w:val="00ED239F"/>
    <w:rsid w:val="00ED33C2"/>
    <w:rsid w:val="00F73022"/>
    <w:rsid w:val="00F83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B8B34"/>
  <w15:chartTrackingRefBased/>
  <w15:docId w15:val="{CC1227D6-A033-406B-B908-012240F8D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88414C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696D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437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Rouen</Company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GROUSELLE Fabien</dc:creator>
  <cp:keywords/>
  <dc:description/>
  <cp:lastModifiedBy>HEBERT Laurence</cp:lastModifiedBy>
  <cp:revision>3</cp:revision>
  <dcterms:created xsi:type="dcterms:W3CDTF">2025-12-08T09:57:00Z</dcterms:created>
  <dcterms:modified xsi:type="dcterms:W3CDTF">2025-12-08T09:58:00Z</dcterms:modified>
</cp:coreProperties>
</file>